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4EE" w:rsidRPr="002156E2" w:rsidRDefault="00F73B86">
      <w:pPr>
        <w:widowControl w:val="0"/>
        <w:autoSpaceDE w:val="0"/>
        <w:autoSpaceDN w:val="0"/>
        <w:adjustRightInd w:val="0"/>
        <w:rPr>
          <w:rFonts w:ascii="Arial Black" w:hAnsi="Arial Black" w:cs="Arial Black"/>
          <w:bCs/>
          <w:sz w:val="28"/>
          <w:szCs w:val="28"/>
        </w:rPr>
      </w:pPr>
      <w:r>
        <w:rPr>
          <w:rFonts w:ascii="Arial Black" w:hAnsi="Arial Black" w:cs="Arial Black"/>
          <w:bCs/>
          <w:sz w:val="28"/>
          <w:szCs w:val="28"/>
        </w:rPr>
        <w:t>,,</w:t>
      </w:r>
      <w:r w:rsidR="002156E2">
        <w:rPr>
          <w:rFonts w:ascii="Arial Black" w:hAnsi="Arial Black" w:cs="Arial Black"/>
          <w:bCs/>
          <w:sz w:val="28"/>
          <w:szCs w:val="28"/>
        </w:rPr>
        <w:t>Zwierzęta duże i małe</w:t>
      </w:r>
      <w:r>
        <w:rPr>
          <w:rFonts w:ascii="Arial Black" w:hAnsi="Arial Black" w:cs="Arial Black"/>
          <w:bCs/>
          <w:sz w:val="28"/>
          <w:szCs w:val="28"/>
        </w:rPr>
        <w:t>’’</w:t>
      </w:r>
      <w:r w:rsidR="002156E2">
        <w:rPr>
          <w:rFonts w:ascii="Arial Black" w:hAnsi="Arial Black" w:cs="Arial Black"/>
          <w:bCs/>
          <w:sz w:val="28"/>
          <w:szCs w:val="28"/>
        </w:rPr>
        <w:t xml:space="preserve"> – nauczanie zdalne, tydzień 08.06.2020r. – 12.06.2020r. dla grup 5 i 6-latków ,,Żabki’’ i ,,Biedronki’’.</w:t>
      </w:r>
    </w:p>
    <w:p w:rsidR="00970D18" w:rsidRDefault="002156E2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W tym tygodniu dzieci będą zdobywały wiadomości </w:t>
      </w:r>
      <w:r w:rsidR="00181EC9">
        <w:rPr>
          <w:rFonts w:ascii="Calibri" w:hAnsi="Calibri" w:cs="Calibri"/>
          <w:sz w:val="28"/>
          <w:szCs w:val="28"/>
          <w:lang w:val="en-US"/>
        </w:rPr>
        <w:t xml:space="preserve"> o zwierzętach, poznają ich nazwy, wygląd, zwyczaje , a także miejsce ich występowania. Będą tworzyły zbiory zwierząt zgodnie z podanymi kategoriami, porównywały liczbę zwierząt w zbiorach. Poznają znak odejmowania, poćwiczą zapisywanie działań z wykorzystaniem tego znaku. Samodzielnie poszukają informacji o zwierzętach w różnych źródłach ( książki, ilustracje, albumy). Wypowiedzą się o zwyczajach zwierząt na podstawie własnych spostrzeżeń. Przypomną sobie zasady</w:t>
      </w:r>
      <w:r w:rsidR="00EA04E2">
        <w:rPr>
          <w:rFonts w:ascii="Calibri" w:hAnsi="Calibri" w:cs="Calibri"/>
          <w:sz w:val="28"/>
          <w:szCs w:val="28"/>
          <w:lang w:val="en-US"/>
        </w:rPr>
        <w:t xml:space="preserve"> bezpiecznego poruszania się po lesie, a także zasady bezpieczeństwa podczas kontaktu z nieznajomymi zwierzętami, poznają kodeks właściwego zachowania się wobec nieznanych zwierząt.</w:t>
      </w:r>
    </w:p>
    <w:p w:rsidR="004364EE" w:rsidRDefault="00970D18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,, Jak wygląda znak odejmowania?’’ </w:t>
      </w:r>
      <w:r w:rsidR="00971A11">
        <w:rPr>
          <w:rFonts w:ascii="Calibri" w:hAnsi="Calibri" w:cs="Calibri"/>
          <w:sz w:val="28"/>
          <w:szCs w:val="28"/>
          <w:lang w:val="en-US"/>
        </w:rPr>
        <w:t>–</w:t>
      </w:r>
      <w:r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71A11">
        <w:rPr>
          <w:rFonts w:ascii="Calibri" w:hAnsi="Calibri" w:cs="Calibri"/>
          <w:sz w:val="28"/>
          <w:szCs w:val="28"/>
          <w:lang w:val="en-US"/>
        </w:rPr>
        <w:t>zabawa ruchowa. Prezentujemy dziecku sposób pisania znaku odejmowania. Następnie prosimy dziecko by spróbowało go pokazać za pomocą różnych części ciała. Na koniec dziecko pisz</w:t>
      </w:r>
      <w:r w:rsidR="00C05FB5">
        <w:rPr>
          <w:rFonts w:ascii="Calibri" w:hAnsi="Calibri" w:cs="Calibri"/>
          <w:sz w:val="28"/>
          <w:szCs w:val="28"/>
          <w:lang w:val="en-US"/>
        </w:rPr>
        <w:t>e znak odejmowania w powietrzu i</w:t>
      </w:r>
      <w:r w:rsidR="00971A11">
        <w:rPr>
          <w:rFonts w:ascii="Calibri" w:hAnsi="Calibri" w:cs="Calibri"/>
          <w:sz w:val="28"/>
          <w:szCs w:val="28"/>
          <w:lang w:val="en-US"/>
        </w:rPr>
        <w:t xml:space="preserve"> na podłodze. Dalej praca z Plac Zabaw karty pracy(4) str. 34a I 34b – przeliczanie zwierząt, zapisywanie odejmowania, wykluczanie ze zbioru</w:t>
      </w:r>
      <w:r w:rsidR="00181EC9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71A11">
        <w:rPr>
          <w:rFonts w:ascii="Calibri" w:hAnsi="Calibri" w:cs="Calibri"/>
          <w:sz w:val="28"/>
          <w:szCs w:val="28"/>
          <w:lang w:val="en-US"/>
        </w:rPr>
        <w:t>, odszukiwanie zwierzęcia, które nie pasuje do pozostałych, rysowanie zwierzęcia zgodnie z instrukcją.</w:t>
      </w:r>
    </w:p>
    <w:p w:rsidR="00560B14" w:rsidRDefault="00560B14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,,Mapa świata’’ – rozmowa kierowana. Można zaprezentować dziecku mapę</w:t>
      </w:r>
      <w:r w:rsidR="00042EE5">
        <w:rPr>
          <w:rFonts w:ascii="Calibri" w:hAnsi="Calibri" w:cs="Calibri"/>
          <w:sz w:val="28"/>
          <w:szCs w:val="28"/>
          <w:lang w:val="en-US"/>
        </w:rPr>
        <w:t xml:space="preserve"> świata, wskazujemy kontynenty i</w:t>
      </w:r>
      <w:r>
        <w:rPr>
          <w:rFonts w:ascii="Calibri" w:hAnsi="Calibri" w:cs="Calibri"/>
          <w:sz w:val="28"/>
          <w:szCs w:val="28"/>
          <w:lang w:val="en-US"/>
        </w:rPr>
        <w:t xml:space="preserve"> podajemy ich nazwy. Można też zaprezentować fotografie zwierząt zamieszkujących różne kontynenty. Wspólnie z dzieckiem odszukujemy na mapie Afrykę. Prezentujemy fotografie zwierząt afrykańskich. Zwracamy uwagę na ich wygląd, sposób poruszania się, budowę. Następnie opowiadamy dziecku o najbardziej niebezpiecznych zwierzętach</w:t>
      </w:r>
      <w:r w:rsidR="00F818DF">
        <w:rPr>
          <w:rFonts w:ascii="Calibri" w:hAnsi="Calibri" w:cs="Calibri"/>
          <w:sz w:val="28"/>
          <w:szCs w:val="28"/>
          <w:lang w:val="en-US"/>
        </w:rPr>
        <w:t>, które nazwano ,,Wielką Piątką Afryki’’</w:t>
      </w:r>
      <w:r w:rsidR="00AE3632">
        <w:rPr>
          <w:rFonts w:ascii="Calibri" w:hAnsi="Calibri" w:cs="Calibri"/>
          <w:sz w:val="28"/>
          <w:szCs w:val="28"/>
          <w:lang w:val="en-US"/>
        </w:rPr>
        <w:t xml:space="preserve"> lwa, słonia afrykańskiego, nosorożca czarnego, lamparta, bawoła afrykańskiego.</w:t>
      </w:r>
    </w:p>
    <w:p w:rsidR="007B34EA" w:rsidRDefault="00AE3632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Lew – łapy zakończone ostrymi pazurami, silne szczęki do powalania i zabijania nawet bardzo dużych zwierząt, groźnie wyglądająca grzywa, która zwiększa </w:t>
      </w:r>
      <w:r>
        <w:rPr>
          <w:rFonts w:ascii="Calibri" w:hAnsi="Calibri" w:cs="Calibri"/>
          <w:sz w:val="28"/>
          <w:szCs w:val="28"/>
          <w:lang w:val="en-US"/>
        </w:rPr>
        <w:lastRenderedPageBreak/>
        <w:t>przewagę samca broniącego terytorium stada, s</w:t>
      </w:r>
      <w:r w:rsidR="00836A1E">
        <w:rPr>
          <w:rFonts w:ascii="Calibri" w:hAnsi="Calibri" w:cs="Calibri"/>
          <w:sz w:val="28"/>
          <w:szCs w:val="28"/>
          <w:lang w:val="en-US"/>
        </w:rPr>
        <w:t>tanowi naturalną ochronę głowy i</w:t>
      </w:r>
      <w:r>
        <w:rPr>
          <w:rFonts w:ascii="Calibri" w:hAnsi="Calibri" w:cs="Calibri"/>
          <w:sz w:val="28"/>
          <w:szCs w:val="28"/>
          <w:lang w:val="en-US"/>
        </w:rPr>
        <w:t xml:space="preserve"> szyi podczas walki.</w:t>
      </w:r>
    </w:p>
    <w:p w:rsidR="009A0EEF" w:rsidRDefault="007B34E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Słoń afrykański – duże uszy wykorzystywane do chłodzenia</w:t>
      </w:r>
      <w:r w:rsidR="00717B6F">
        <w:rPr>
          <w:rFonts w:ascii="Calibri" w:hAnsi="Calibri" w:cs="Calibri"/>
          <w:sz w:val="28"/>
          <w:szCs w:val="28"/>
          <w:lang w:val="en-US"/>
        </w:rPr>
        <w:t>, długa trąba zakończona dwoma palczastymi wyrostkami służąca do oddychania, wąchania, picia, kąpieli, zbierania pożywienia i zrywania gałęzi z wyższych partii drzew, ciosy służące do obrony, miękka i delik</w:t>
      </w:r>
      <w:r w:rsidR="00F30778">
        <w:rPr>
          <w:rFonts w:ascii="Calibri" w:hAnsi="Calibri" w:cs="Calibri"/>
          <w:sz w:val="28"/>
          <w:szCs w:val="28"/>
          <w:lang w:val="en-US"/>
        </w:rPr>
        <w:t>atna spodnia strona stó</w:t>
      </w:r>
      <w:r w:rsidR="00717B6F">
        <w:rPr>
          <w:rFonts w:ascii="Calibri" w:hAnsi="Calibri" w:cs="Calibri"/>
          <w:sz w:val="28"/>
          <w:szCs w:val="28"/>
          <w:lang w:val="en-US"/>
        </w:rPr>
        <w:t>p, dzięki czemu słoń może poruszać się bezszelestnie. Po kąpieli słonie obsypują wilgotną skórę piaskiem, a powst</w:t>
      </w:r>
      <w:r w:rsidR="00E54BBF">
        <w:rPr>
          <w:rFonts w:ascii="Calibri" w:hAnsi="Calibri" w:cs="Calibri"/>
          <w:sz w:val="28"/>
          <w:szCs w:val="28"/>
          <w:lang w:val="en-US"/>
        </w:rPr>
        <w:t>ała w ten sposób warstwa kurzu i</w:t>
      </w:r>
      <w:r w:rsidR="00717B6F">
        <w:rPr>
          <w:rFonts w:ascii="Calibri" w:hAnsi="Calibri" w:cs="Calibri"/>
          <w:sz w:val="28"/>
          <w:szCs w:val="28"/>
          <w:lang w:val="en-US"/>
        </w:rPr>
        <w:t xml:space="preserve"> błota pomaga im chronić się przed słoń</w:t>
      </w:r>
      <w:r w:rsidR="00F30778">
        <w:rPr>
          <w:rFonts w:ascii="Calibri" w:hAnsi="Calibri" w:cs="Calibri"/>
          <w:sz w:val="28"/>
          <w:szCs w:val="28"/>
          <w:lang w:val="en-US"/>
        </w:rPr>
        <w:t>-</w:t>
      </w:r>
      <w:r w:rsidR="00717B6F">
        <w:rPr>
          <w:rFonts w:ascii="Calibri" w:hAnsi="Calibri" w:cs="Calibri"/>
          <w:sz w:val="28"/>
          <w:szCs w:val="28"/>
          <w:lang w:val="en-US"/>
        </w:rPr>
        <w:t xml:space="preserve"> cem i owadami</w:t>
      </w:r>
      <w:r w:rsidR="009A0EEF">
        <w:rPr>
          <w:rFonts w:ascii="Calibri" w:hAnsi="Calibri" w:cs="Calibri"/>
          <w:sz w:val="28"/>
          <w:szCs w:val="28"/>
          <w:lang w:val="en-US"/>
        </w:rPr>
        <w:t>.</w:t>
      </w:r>
    </w:p>
    <w:p w:rsidR="0015336A" w:rsidRDefault="009A0EEF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Nosorożec czarny – żywi się zróżnicowanym p</w:t>
      </w:r>
      <w:r w:rsidR="00F30778">
        <w:rPr>
          <w:rFonts w:ascii="Calibri" w:hAnsi="Calibri" w:cs="Calibri"/>
          <w:sz w:val="28"/>
          <w:szCs w:val="28"/>
          <w:lang w:val="en-US"/>
        </w:rPr>
        <w:t>okarmem roślinnym, ma szerokie i</w:t>
      </w:r>
      <w:r>
        <w:rPr>
          <w:rFonts w:ascii="Calibri" w:hAnsi="Calibri" w:cs="Calibri"/>
          <w:sz w:val="28"/>
          <w:szCs w:val="28"/>
          <w:lang w:val="en-US"/>
        </w:rPr>
        <w:t xml:space="preserve"> płaskie zęby trzonowe służące do rozdrabniania liści. Róg wykorzystuje do obrony. Gruba skóra stanowi</w:t>
      </w:r>
      <w:r w:rsidR="00AA5F3D">
        <w:rPr>
          <w:rFonts w:ascii="Calibri" w:hAnsi="Calibri" w:cs="Calibri"/>
          <w:sz w:val="28"/>
          <w:szCs w:val="28"/>
          <w:lang w:val="en-US"/>
        </w:rPr>
        <w:t xml:space="preserve"> ochronny pancerz a tarzanie się</w:t>
      </w:r>
      <w:r>
        <w:rPr>
          <w:rFonts w:ascii="Calibri" w:hAnsi="Calibri" w:cs="Calibri"/>
          <w:sz w:val="28"/>
          <w:szCs w:val="28"/>
          <w:lang w:val="en-US"/>
        </w:rPr>
        <w:t xml:space="preserve"> w błocie pomaga ut</w:t>
      </w:r>
      <w:r w:rsidR="00AA5F3D">
        <w:rPr>
          <w:rFonts w:ascii="Calibri" w:hAnsi="Calibri" w:cs="Calibri"/>
          <w:sz w:val="28"/>
          <w:szCs w:val="28"/>
          <w:lang w:val="en-US"/>
        </w:rPr>
        <w:t>rzymać niską temperaturę ciała i</w:t>
      </w:r>
      <w:r>
        <w:rPr>
          <w:rFonts w:ascii="Calibri" w:hAnsi="Calibri" w:cs="Calibri"/>
          <w:sz w:val="28"/>
          <w:szCs w:val="28"/>
          <w:lang w:val="en-US"/>
        </w:rPr>
        <w:t xml:space="preserve"> chroni przed pasożytami. Nosorożec biega bardzo szybko.</w:t>
      </w:r>
    </w:p>
    <w:p w:rsidR="00C860AD" w:rsidRDefault="0015336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Lampart – dzięki ubarwieniu jest prawie niewidoczny wśród traw lub liści drzew. Ma szerokie łapy z ostrymi pazurami.</w:t>
      </w:r>
      <w:r w:rsidR="006861A3">
        <w:rPr>
          <w:rFonts w:ascii="Calibri" w:hAnsi="Calibri" w:cs="Calibri"/>
          <w:sz w:val="28"/>
          <w:szCs w:val="28"/>
          <w:lang w:val="en-US"/>
        </w:rPr>
        <w:t xml:space="preserve"> Cechują go niebywała zwinność i</w:t>
      </w:r>
      <w:r>
        <w:rPr>
          <w:rFonts w:ascii="Calibri" w:hAnsi="Calibri" w:cs="Calibri"/>
          <w:sz w:val="28"/>
          <w:szCs w:val="28"/>
          <w:lang w:val="en-US"/>
        </w:rPr>
        <w:t xml:space="preserve"> siła – lamparty potrafią się wspinać, wciągnąć na</w:t>
      </w:r>
      <w:r w:rsidR="006861A3">
        <w:rPr>
          <w:rFonts w:ascii="Calibri" w:hAnsi="Calibri" w:cs="Calibri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sz w:val="28"/>
          <w:szCs w:val="28"/>
          <w:lang w:val="en-US"/>
        </w:rPr>
        <w:t>drzewa ofiary</w:t>
      </w:r>
      <w:r w:rsidR="003B44A7">
        <w:rPr>
          <w:rFonts w:ascii="Calibri" w:hAnsi="Calibri" w:cs="Calibri"/>
          <w:sz w:val="28"/>
          <w:szCs w:val="28"/>
          <w:lang w:val="en-US"/>
        </w:rPr>
        <w:t xml:space="preserve"> trzy razy cięższe od siebie. Lampart potrafi świetnie pływać i wykonywać siedmiometrowe skoki.</w:t>
      </w:r>
    </w:p>
    <w:p w:rsidR="00C860AD" w:rsidRDefault="00C860AD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Bawół afrykański – jest roślinożercą o ogromnej wadze ( zwykle od 500 do 900 kg ) Osadzone na dużej głowie potęż</w:t>
      </w:r>
      <w:r w:rsidR="006861A3">
        <w:rPr>
          <w:rFonts w:ascii="Calibri" w:hAnsi="Calibri" w:cs="Calibri"/>
          <w:sz w:val="28"/>
          <w:szCs w:val="28"/>
          <w:lang w:val="en-US"/>
        </w:rPr>
        <w:t>ne, ostre rogi służą do obrony i</w:t>
      </w:r>
      <w:r>
        <w:rPr>
          <w:rFonts w:ascii="Calibri" w:hAnsi="Calibri" w:cs="Calibri"/>
          <w:sz w:val="28"/>
          <w:szCs w:val="28"/>
          <w:lang w:val="en-US"/>
        </w:rPr>
        <w:t xml:space="preserve"> ataku. Bawoły mają silne kończyny, które są zakończone dwoma palcami pokrytymi racicami.</w:t>
      </w:r>
    </w:p>
    <w:p w:rsidR="00E11883" w:rsidRDefault="00E11883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Informujemy dziecko, że te zwierzęta są znane z waleczności, zwłaszcza gdy bronią młodych lub zostaną zranione.</w:t>
      </w:r>
    </w:p>
    <w:p w:rsidR="00530A19" w:rsidRDefault="00530A19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,, Zoo’’- masaż do fragment</w:t>
      </w:r>
      <w:r w:rsidR="0009307F">
        <w:rPr>
          <w:rFonts w:ascii="Calibri" w:hAnsi="Calibri" w:cs="Calibri"/>
          <w:sz w:val="28"/>
          <w:szCs w:val="28"/>
          <w:lang w:val="en-US"/>
        </w:rPr>
        <w:t>u</w:t>
      </w:r>
      <w:r>
        <w:rPr>
          <w:rFonts w:ascii="Calibri" w:hAnsi="Calibri" w:cs="Calibri"/>
          <w:sz w:val="28"/>
          <w:szCs w:val="28"/>
          <w:lang w:val="en-US"/>
        </w:rPr>
        <w:t xml:space="preserve"> wiersza Bolesława Kołodziejskiego. Tworzymy parę z dzieckiem, jedna osoba leży na brzuchu, druga wykonuje masaż. Potem następuje zmiana ról.</w:t>
      </w:r>
    </w:p>
    <w:p w:rsidR="00530A19" w:rsidRDefault="00530A19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                     </w:t>
      </w:r>
      <w:r>
        <w:rPr>
          <w:rFonts w:ascii="Calibri" w:hAnsi="Calibri" w:cs="Calibri"/>
          <w:b/>
          <w:sz w:val="28"/>
          <w:szCs w:val="28"/>
          <w:lang w:val="en-US"/>
        </w:rPr>
        <w:t>Zoo</w:t>
      </w:r>
    </w:p>
    <w:p w:rsidR="00530A19" w:rsidRDefault="00530A19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en-US"/>
        </w:rPr>
      </w:pPr>
      <w:r>
        <w:rPr>
          <w:rFonts w:ascii="Calibri" w:hAnsi="Calibri" w:cs="Calibri"/>
          <w:b/>
          <w:sz w:val="28"/>
          <w:szCs w:val="28"/>
          <w:lang w:val="en-US"/>
        </w:rPr>
        <w:t xml:space="preserve">               </w:t>
      </w:r>
      <w:r>
        <w:rPr>
          <w:rFonts w:ascii="Calibri" w:hAnsi="Calibri" w:cs="Calibri"/>
          <w:i/>
          <w:sz w:val="28"/>
          <w:szCs w:val="28"/>
          <w:lang w:val="en-US"/>
        </w:rPr>
        <w:t>Bolesław Kołodziejski</w:t>
      </w:r>
    </w:p>
    <w:p w:rsidR="00530A19" w:rsidRDefault="00530A19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lastRenderedPageBreak/>
        <w:t>Tu w zoo zawsze jest wesoło, ( masujemy plecy otwartymi dłońmi)</w:t>
      </w:r>
    </w:p>
    <w:p w:rsidR="00530A19" w:rsidRDefault="00530A19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Tutaj małpki skaczą wkoło, ( wykonujemy ruchy naśladujące skoki po okręgu)</w:t>
      </w:r>
    </w:p>
    <w:p w:rsidR="00DC2D91" w:rsidRDefault="00530A19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Tutaj ciężko chodzą słonie ( naciskamy płaskimi dłońmi)</w:t>
      </w:r>
    </w:p>
    <w:p w:rsidR="00DC2D91" w:rsidRDefault="00DC2D91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Biegną zebry niczym konie ( lekko stukamy pięściami)</w:t>
      </w:r>
    </w:p>
    <w:p w:rsidR="00DC2D91" w:rsidRDefault="00DC2D91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Żółwie wolno ścieżką człapią, ( powoli, lekko przekładamy płaskie dłonie)</w:t>
      </w:r>
    </w:p>
    <w:p w:rsidR="00DC2D91" w:rsidRDefault="00DC2D91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W wodzie złote rybki chlapią.(…) ( muskamy raz jedną, raz drugą ręką)</w:t>
      </w:r>
    </w:p>
    <w:p w:rsidR="003306E7" w:rsidRDefault="00DC2D91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Teraz praca z Plac Zabaw karty pracy(4) str. 35a, 35b i 38a – czytanie wyrażeń, dopasowywanie ich do ilustracji zwierząt, podawanie nazw zwierząt, podpisywanie ilustracji po śladzie, ćwiczenia artykulacji, kącik grafomotoryczny, pisanie nazw zwierząt po śladzie.</w:t>
      </w:r>
    </w:p>
    <w:p w:rsidR="004E7D0A" w:rsidRDefault="003306E7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,, Tylko raz’’ – wysłuchanie wiersza Mieczysławy Buczkówny</w:t>
      </w:r>
      <w:r w:rsidR="004E7D0A">
        <w:rPr>
          <w:rFonts w:ascii="Calibri" w:hAnsi="Calibri" w:cs="Calibri"/>
          <w:sz w:val="28"/>
          <w:szCs w:val="28"/>
          <w:lang w:val="en-US"/>
        </w:rPr>
        <w:t xml:space="preserve"> i rozmowa na temat jego treści.</w:t>
      </w: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     </w:t>
      </w:r>
      <w:r>
        <w:rPr>
          <w:rFonts w:ascii="Calibri" w:hAnsi="Calibri" w:cs="Calibri"/>
          <w:b/>
          <w:i/>
          <w:sz w:val="28"/>
          <w:szCs w:val="28"/>
          <w:lang w:val="en-US"/>
        </w:rPr>
        <w:t>Tylko raz</w:t>
      </w:r>
      <w:r>
        <w:rPr>
          <w:rFonts w:ascii="Calibri" w:hAnsi="Calibri" w:cs="Calibri"/>
          <w:i/>
          <w:sz w:val="28"/>
          <w:szCs w:val="28"/>
          <w:lang w:val="en-US"/>
        </w:rPr>
        <w:t xml:space="preserve">                                             Mieczysława Buczkówna</w:t>
      </w: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en-US"/>
        </w:rPr>
      </w:pP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Chcą żyć jak i ty żyjesz,</w:t>
      </w: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Wszystkie na świecie zwierzęta –</w:t>
      </w: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I mrówki, i żaby, i żmije,</w:t>
      </w: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I pszczoła wiecznie zajęta.</w:t>
      </w: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I paź królowej – motyl</w:t>
      </w: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Niech fruwa tęczowozłoty,</w:t>
      </w: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I ślimak środkiem dróżki</w:t>
      </w:r>
    </w:p>
    <w:p w:rsidR="004E7D0A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Niech pełznie, wystawia różki….</w:t>
      </w:r>
    </w:p>
    <w:p w:rsidR="00782940" w:rsidRDefault="004E7D0A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lastRenderedPageBreak/>
        <w:t xml:space="preserve">Przypatrz się </w:t>
      </w:r>
      <w:r w:rsidR="00782940">
        <w:rPr>
          <w:rFonts w:ascii="Calibri" w:hAnsi="Calibri" w:cs="Calibri"/>
          <w:sz w:val="28"/>
          <w:szCs w:val="28"/>
          <w:lang w:val="en-US"/>
        </w:rPr>
        <w:t>z bliska dżdżownicy,</w:t>
      </w:r>
    </w:p>
    <w:p w:rsidR="00782940" w:rsidRDefault="00782940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Biedronce, jak kropki liczy,</w:t>
      </w:r>
    </w:p>
    <w:p w:rsidR="00782940" w:rsidRDefault="00782940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Jaskółce, jak gniazdko kleci,</w:t>
      </w:r>
    </w:p>
    <w:p w:rsidR="00782940" w:rsidRDefault="00782940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Jak pająk rozsnuwa sieci.</w:t>
      </w:r>
    </w:p>
    <w:p w:rsidR="00782940" w:rsidRDefault="00782940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</w:p>
    <w:p w:rsidR="00782940" w:rsidRDefault="00782940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Niech skacze pasikonik’</w:t>
      </w:r>
    </w:p>
    <w:p w:rsidR="00782940" w:rsidRDefault="00782940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Niech świerszczyk w trawie dzwoni…</w:t>
      </w:r>
    </w:p>
    <w:p w:rsidR="00782940" w:rsidRDefault="00782940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Dla nich kwitnie łąka, dla nich rośnie las.</w:t>
      </w:r>
    </w:p>
    <w:p w:rsidR="009B1562" w:rsidRDefault="008F249E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Jak i</w:t>
      </w:r>
      <w:r w:rsidR="00782940">
        <w:rPr>
          <w:rFonts w:ascii="Calibri" w:hAnsi="Calibri" w:cs="Calibri"/>
          <w:sz w:val="28"/>
          <w:szCs w:val="28"/>
          <w:lang w:val="en-US"/>
        </w:rPr>
        <w:t xml:space="preserve"> ty – żyją tylko raz.</w:t>
      </w:r>
    </w:p>
    <w:p w:rsidR="009B1562" w:rsidRDefault="009B1562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Po przeczytaniu wiersza prowadzimy rozmowę:</w:t>
      </w:r>
    </w:p>
    <w:p w:rsidR="009B1562" w:rsidRPr="009B1562" w:rsidRDefault="009B1562" w:rsidP="009B1562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O jakich zwierzętach jest mowa w wierszu?</w:t>
      </w:r>
    </w:p>
    <w:p w:rsidR="009B1562" w:rsidRPr="009B1562" w:rsidRDefault="009B1562" w:rsidP="009B1562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Gdzie można je spotkać?</w:t>
      </w:r>
    </w:p>
    <w:p w:rsidR="00530A19" w:rsidRPr="00530A19" w:rsidRDefault="009B1562" w:rsidP="009B1562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b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Co jest ich wspólnym marzeniem?</w:t>
      </w:r>
      <w:r w:rsidR="00782940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4E7D0A">
        <w:rPr>
          <w:rFonts w:ascii="Calibri" w:hAnsi="Calibri" w:cs="Calibri"/>
          <w:i/>
          <w:sz w:val="28"/>
          <w:szCs w:val="28"/>
          <w:lang w:val="en-US"/>
        </w:rPr>
        <w:t xml:space="preserve">             </w:t>
      </w:r>
      <w:r w:rsidR="00DC2D91">
        <w:rPr>
          <w:rFonts w:ascii="Calibri" w:hAnsi="Calibri" w:cs="Calibri"/>
          <w:sz w:val="28"/>
          <w:szCs w:val="28"/>
          <w:lang w:val="en-US"/>
        </w:rPr>
        <w:t xml:space="preserve">  </w:t>
      </w:r>
      <w:r w:rsidR="00530A19">
        <w:rPr>
          <w:rFonts w:ascii="Calibri" w:hAnsi="Calibri" w:cs="Calibri"/>
          <w:b/>
          <w:sz w:val="28"/>
          <w:szCs w:val="28"/>
          <w:lang w:val="en-US"/>
        </w:rPr>
        <w:t xml:space="preserve">   </w:t>
      </w:r>
    </w:p>
    <w:p w:rsidR="001434C1" w:rsidRDefault="009B1562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Porządkując odpowiedzi dzieci podkreślamy – tłumaczymy dziecku, że niezależnie od ga</w:t>
      </w:r>
      <w:r w:rsidR="009B0971">
        <w:rPr>
          <w:rFonts w:ascii="Calibri" w:hAnsi="Calibri" w:cs="Calibri"/>
          <w:sz w:val="28"/>
          <w:szCs w:val="28"/>
          <w:lang w:val="en-US"/>
        </w:rPr>
        <w:t>tunku, każdy ma prawo do życia i</w:t>
      </w:r>
      <w:r>
        <w:rPr>
          <w:rFonts w:ascii="Calibri" w:hAnsi="Calibri" w:cs="Calibri"/>
          <w:sz w:val="28"/>
          <w:szCs w:val="28"/>
          <w:lang w:val="en-US"/>
        </w:rPr>
        <w:t xml:space="preserve"> każdy jest potrzebny</w:t>
      </w:r>
      <w:r w:rsidR="001434C1">
        <w:rPr>
          <w:rFonts w:ascii="Calibri" w:hAnsi="Calibri" w:cs="Calibri"/>
          <w:sz w:val="28"/>
          <w:szCs w:val="28"/>
          <w:lang w:val="en-US"/>
        </w:rPr>
        <w:t>, dlatego należy mu się szacunek.</w:t>
      </w:r>
    </w:p>
    <w:p w:rsidR="001434C1" w:rsidRDefault="001434C1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A teraz praca plastyczna. Pomaluj poniższe zwierzę pastelami lub wypełnij wydzieranką z kolorowego papieru.</w:t>
      </w:r>
    </w:p>
    <w:p w:rsidR="00A96D96" w:rsidRDefault="00A96D96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972810" cy="6729095"/>
            <wp:effectExtent l="19050" t="0" r="8890" b="0"/>
            <wp:docPr id="1" name="Obraz 0" descr="20200606_17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06_17324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C1" w:rsidRDefault="001434C1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Następnie praca z Plac Zabaw kartami pracy (4) str. 36a- nazywanie zwierząt, dzielenie nazw na</w:t>
      </w:r>
      <w:r w:rsidR="009103F6">
        <w:rPr>
          <w:rFonts w:ascii="Calibri" w:hAnsi="Calibri" w:cs="Calibri"/>
          <w:sz w:val="28"/>
          <w:szCs w:val="28"/>
          <w:lang w:val="en-US"/>
        </w:rPr>
        <w:t xml:space="preserve"> głoski, zapisywanie pierwszej i</w:t>
      </w:r>
      <w:r>
        <w:rPr>
          <w:rFonts w:ascii="Calibri" w:hAnsi="Calibri" w:cs="Calibri"/>
          <w:sz w:val="28"/>
          <w:szCs w:val="28"/>
          <w:lang w:val="en-US"/>
        </w:rPr>
        <w:t xml:space="preserve"> ostatniej litery;</w:t>
      </w:r>
    </w:p>
    <w:p w:rsidR="001434C1" w:rsidRDefault="001434C1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str. 36b – pisanie wyrazów po śladzie, odczytywanie prosty</w:t>
      </w:r>
      <w:r w:rsidR="009103F6">
        <w:rPr>
          <w:rFonts w:ascii="Calibri" w:hAnsi="Calibri" w:cs="Calibri"/>
          <w:sz w:val="28"/>
          <w:szCs w:val="28"/>
          <w:lang w:val="en-US"/>
        </w:rPr>
        <w:t>ch wyrazów, nazywanie zwierząt i</w:t>
      </w:r>
      <w:r>
        <w:rPr>
          <w:rFonts w:ascii="Calibri" w:hAnsi="Calibri" w:cs="Calibri"/>
          <w:sz w:val="28"/>
          <w:szCs w:val="28"/>
          <w:lang w:val="en-US"/>
        </w:rPr>
        <w:t xml:space="preserve"> łączenie ich z odpowiednimi wyrazami.</w:t>
      </w:r>
    </w:p>
    <w:p w:rsidR="00B042A3" w:rsidRDefault="001434C1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lastRenderedPageBreak/>
        <w:t>Dalej samodzielna praca z Księgą Zabaw z Literami</w:t>
      </w:r>
      <w:r w:rsidR="00B042A3">
        <w:rPr>
          <w:rFonts w:ascii="Calibri" w:hAnsi="Calibri" w:cs="Calibri"/>
          <w:sz w:val="28"/>
          <w:szCs w:val="28"/>
          <w:lang w:val="en-US"/>
        </w:rPr>
        <w:t xml:space="preserve"> str. 78 – 79 – utrwalenie informacji o zwierzętach, które dziko żyją w Polsce. Rozmowa na temat parków narodowych w Polsce i ich symboli. Odnajdywanie na mapie symboli parków narodowych.</w:t>
      </w:r>
    </w:p>
    <w:p w:rsidR="00B042A3" w:rsidRDefault="00B042A3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Następnie możemy dziecko zaprosić do zabawy ruchowo – naśladowczej ,, Kim jestem’’. Dzieci naśladują poruszanie się poszczególnych zwierząt:</w:t>
      </w:r>
    </w:p>
    <w:p w:rsidR="00B042A3" w:rsidRDefault="00B042A3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Niedźwiedź – poruszają się na czworakach;</w:t>
      </w:r>
    </w:p>
    <w:p w:rsidR="00B042A3" w:rsidRDefault="00B042A3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Zające – skaczą;</w:t>
      </w:r>
    </w:p>
    <w:p w:rsidR="00B042A3" w:rsidRDefault="00B042A3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Dzięcioły – uderzają ręką o podłogę;</w:t>
      </w:r>
    </w:p>
    <w:p w:rsidR="00B042A3" w:rsidRDefault="00B042A3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Wiewiórki – skaczą i jedzą orzeszki;</w:t>
      </w:r>
    </w:p>
    <w:p w:rsidR="0058699F" w:rsidRDefault="00B042A3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Dziki – ryją w ziemi</w:t>
      </w:r>
      <w:r w:rsidR="0058699F">
        <w:rPr>
          <w:rFonts w:ascii="Calibri" w:hAnsi="Calibri" w:cs="Calibri"/>
          <w:sz w:val="28"/>
          <w:szCs w:val="28"/>
          <w:lang w:val="en-US"/>
        </w:rPr>
        <w:t xml:space="preserve"> ( na czworakach udają, że pocierają nosem o podłogę);</w:t>
      </w:r>
    </w:p>
    <w:p w:rsidR="0058699F" w:rsidRDefault="0058699F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,,Zwierzęta leśne’’ – możemy pokazać dziecku w encyklopedii zdjęcia zwierząt zamieszkujących lasy. Mówimy też, że dzielą się one na roślinożerne i drapieżniki:</w:t>
      </w:r>
    </w:p>
    <w:p w:rsidR="0058699F" w:rsidRDefault="0058699F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Roślinożerne –sarna, jeleń, zając, wiewiórka, dzik;</w:t>
      </w:r>
    </w:p>
    <w:p w:rsidR="003E5D7D" w:rsidRDefault="0058699F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Drapieżniki – wilk, lis ,kuna, borsuk, sowa</w:t>
      </w:r>
      <w:r w:rsidR="003E5D7D">
        <w:rPr>
          <w:rFonts w:ascii="Calibri" w:hAnsi="Calibri" w:cs="Calibri"/>
          <w:sz w:val="28"/>
          <w:szCs w:val="28"/>
          <w:lang w:val="en-US"/>
        </w:rPr>
        <w:t>;</w:t>
      </w:r>
    </w:p>
    <w:p w:rsidR="003E5D7D" w:rsidRDefault="003E5D7D" w:rsidP="00717B6F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Następnie zadajemy dziecku pytania:</w:t>
      </w:r>
    </w:p>
    <w:p w:rsidR="008F101E" w:rsidRDefault="003E5D7D" w:rsidP="003E5D7D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Jak myślisz, co jedzą zwierzęta roślinożerne, a czym odżywiają się drapieżniki?</w:t>
      </w:r>
    </w:p>
    <w:p w:rsidR="008F101E" w:rsidRDefault="008F101E" w:rsidP="003E5D7D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Jak powinniśmy zachować się w lesie?</w:t>
      </w:r>
    </w:p>
    <w:p w:rsidR="008F101E" w:rsidRDefault="008F101E" w:rsidP="003E5D7D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Jak należy się zachować, kiedy zobaczymy w lesie dzikie zwierzę?</w:t>
      </w:r>
    </w:p>
    <w:p w:rsidR="008F101E" w:rsidRDefault="008F101E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Prosimy też dziecko o uzasadnienie dlaczego kontakt z dzikimi zwierzętami może być niebezpieczny:</w:t>
      </w:r>
    </w:p>
    <w:p w:rsidR="008F101E" w:rsidRDefault="008F101E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 w:rsidRPr="008F101E">
        <w:rPr>
          <w:rFonts w:ascii="Calibri" w:hAnsi="Calibri" w:cs="Calibri"/>
          <w:sz w:val="28"/>
          <w:szCs w:val="28"/>
          <w:lang w:val="en-US"/>
        </w:rPr>
        <w:t>-</w:t>
      </w:r>
      <w:r>
        <w:rPr>
          <w:rFonts w:ascii="Calibri" w:hAnsi="Calibri" w:cs="Calibri"/>
          <w:sz w:val="28"/>
          <w:szCs w:val="28"/>
          <w:lang w:val="en-US"/>
        </w:rPr>
        <w:t xml:space="preserve"> Co może się stać, gdy napotkamy żmiję, dzika, niedźwiedzia, wilka?</w:t>
      </w:r>
      <w:r w:rsidR="003E5D7D">
        <w:rPr>
          <w:rFonts w:ascii="Calibri" w:hAnsi="Calibri" w:cs="Calibri"/>
          <w:sz w:val="28"/>
          <w:szCs w:val="28"/>
          <w:lang w:val="en-US"/>
        </w:rPr>
        <w:t xml:space="preserve"> </w:t>
      </w:r>
    </w:p>
    <w:p w:rsidR="00EB2AE0" w:rsidRDefault="008F101E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Porządkując wypowiedzi dzieci zwracamy uwagę również na to, że dzikie zwierzęta atakują ludzi wyłącznie</w:t>
      </w:r>
      <w:r w:rsidR="00EB2AE0">
        <w:rPr>
          <w:rFonts w:ascii="Calibri" w:hAnsi="Calibri" w:cs="Calibri"/>
          <w:sz w:val="28"/>
          <w:szCs w:val="28"/>
          <w:lang w:val="en-US"/>
        </w:rPr>
        <w:t xml:space="preserve"> w sytuacji zagrożenia. Raczej chronią się </w:t>
      </w:r>
      <w:r w:rsidR="00EB2AE0">
        <w:rPr>
          <w:rFonts w:ascii="Calibri" w:hAnsi="Calibri" w:cs="Calibri"/>
          <w:sz w:val="28"/>
          <w:szCs w:val="28"/>
          <w:lang w:val="en-US"/>
        </w:rPr>
        <w:lastRenderedPageBreak/>
        <w:t>przed ludźmi niż wychodzą im naprzeciw.</w:t>
      </w:r>
    </w:p>
    <w:p w:rsidR="00EB2AE0" w:rsidRDefault="00EB2AE0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Dalej praca z Plac Zabaw karty pracy(4) str.37a i 37b – </w:t>
      </w:r>
      <w:r w:rsidR="002803D2">
        <w:rPr>
          <w:rFonts w:ascii="Calibri" w:hAnsi="Calibri" w:cs="Calibri"/>
          <w:sz w:val="28"/>
          <w:szCs w:val="28"/>
          <w:lang w:val="en-US"/>
        </w:rPr>
        <w:t>odnalezienie ukrytych zwierząt i</w:t>
      </w:r>
      <w:r>
        <w:rPr>
          <w:rFonts w:ascii="Calibri" w:hAnsi="Calibri" w:cs="Calibri"/>
          <w:sz w:val="28"/>
          <w:szCs w:val="28"/>
          <w:lang w:val="en-US"/>
        </w:rPr>
        <w:t xml:space="preserve"> zaznaczenie ich oraz kącik grafomotoryczny, rozwiązywanie działań, zapisywanie wyników.</w:t>
      </w:r>
    </w:p>
    <w:p w:rsidR="00EB2AE0" w:rsidRDefault="00EB2AE0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,, Bądźmy bezpieczni’’ – tworzenie kodeksu właściwego zachowania się wobec nieznanych zwierząt.</w:t>
      </w:r>
    </w:p>
    <w:p w:rsidR="00EB2AE0" w:rsidRDefault="00EB2AE0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Mówimy: Pies gdy zamierza zaatakować, wysyła następujące sygnały:</w:t>
      </w:r>
    </w:p>
    <w:p w:rsidR="00EB2AE0" w:rsidRDefault="00EB2AE0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jeży sierść,</w:t>
      </w:r>
    </w:p>
    <w:p w:rsidR="00EB2AE0" w:rsidRDefault="00EB2AE0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</w:t>
      </w:r>
      <w:r w:rsidR="00820EED">
        <w:rPr>
          <w:rFonts w:ascii="Calibri" w:hAnsi="Calibri" w:cs="Calibri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sz w:val="28"/>
          <w:szCs w:val="28"/>
          <w:lang w:val="en-US"/>
        </w:rPr>
        <w:t>,,kładzie’’ uszy,</w:t>
      </w:r>
    </w:p>
    <w:p w:rsidR="00820EED" w:rsidRDefault="00EB2AE0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</w:t>
      </w:r>
      <w:r w:rsidR="00820EED">
        <w:rPr>
          <w:rFonts w:ascii="Calibri" w:hAnsi="Calibri" w:cs="Calibri"/>
          <w:sz w:val="28"/>
          <w:szCs w:val="28"/>
          <w:lang w:val="en-US"/>
        </w:rPr>
        <w:t xml:space="preserve"> stoi na sztywnych łapach,</w:t>
      </w:r>
    </w:p>
    <w:p w:rsidR="00820EED" w:rsidRDefault="00820EED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ma uniesiony ogon,</w:t>
      </w:r>
    </w:p>
    <w:p w:rsidR="00820EED" w:rsidRDefault="00820EED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ma odsłonięte, dobrze widoczne zęby,</w:t>
      </w:r>
    </w:p>
    <w:p w:rsidR="00A22DF8" w:rsidRDefault="00820EED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warczy.</w:t>
      </w:r>
    </w:p>
    <w:p w:rsidR="00A22DF8" w:rsidRDefault="00A22DF8" w:rsidP="008F101E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Jeśli pies zaatakuje należy :</w:t>
      </w:r>
    </w:p>
    <w:p w:rsidR="00A22DF8" w:rsidRDefault="00A22DF8" w:rsidP="00A22DF8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Zachować spokój;</w:t>
      </w:r>
    </w:p>
    <w:p w:rsidR="00A22DF8" w:rsidRDefault="00A22DF8" w:rsidP="00A22DF8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Wezwać pomoc( jeśli jest to możliwe i ktoś dorosły jest w pobliżu);</w:t>
      </w:r>
    </w:p>
    <w:p w:rsidR="00A22DF8" w:rsidRDefault="00A22DF8" w:rsidP="00A22DF8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Nie uciekać ( pieś ma wrodzony instynkt drapieżcy i podejmuje pogoń);</w:t>
      </w:r>
    </w:p>
    <w:p w:rsidR="00A22DF8" w:rsidRDefault="00A22DF8" w:rsidP="00A22DF8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Nie szarpać się ( zwierze zaciska szczęki jeszcze mocniej);</w:t>
      </w:r>
    </w:p>
    <w:p w:rsidR="002E20D7" w:rsidRDefault="00A22DF8" w:rsidP="00A22DF8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Nie patrzeć mu w oczy ( zwierze poczuje się drażnione i prowokowane);</w:t>
      </w:r>
    </w:p>
    <w:p w:rsidR="002E20D7" w:rsidRDefault="002E20D7" w:rsidP="00A22DF8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Przyjąć pozycję ,,żółwia’’;</w:t>
      </w:r>
    </w:p>
    <w:p w:rsidR="002E20D7" w:rsidRDefault="002E20D7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Prezentujemy dziecku pozycję ,,żółwia’’:</w:t>
      </w:r>
    </w:p>
    <w:p w:rsidR="002E20D7" w:rsidRDefault="002E20D7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spleść dłonie do wewnątrz,</w:t>
      </w:r>
    </w:p>
    <w:p w:rsidR="002E20D7" w:rsidRDefault="002E20D7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schować kciuki do środka,</w:t>
      </w:r>
    </w:p>
    <w:p w:rsidR="002E20D7" w:rsidRDefault="002E20D7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lastRenderedPageBreak/>
        <w:t xml:space="preserve">- założyć ręce na </w:t>
      </w:r>
      <w:r w:rsidR="00E94D11">
        <w:rPr>
          <w:rFonts w:ascii="Calibri" w:hAnsi="Calibri" w:cs="Calibri"/>
          <w:sz w:val="28"/>
          <w:szCs w:val="28"/>
          <w:lang w:val="en-US"/>
        </w:rPr>
        <w:t>kark i</w:t>
      </w:r>
      <w:r>
        <w:rPr>
          <w:rFonts w:ascii="Calibri" w:hAnsi="Calibri" w:cs="Calibri"/>
          <w:sz w:val="28"/>
          <w:szCs w:val="28"/>
          <w:lang w:val="en-US"/>
        </w:rPr>
        <w:t xml:space="preserve"> osłonić nimi również uszy,</w:t>
      </w:r>
    </w:p>
    <w:p w:rsidR="002E20D7" w:rsidRDefault="002E20D7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przykucnąć,</w:t>
      </w:r>
    </w:p>
    <w:p w:rsidR="002E20D7" w:rsidRDefault="002E20D7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przyciągnąć głowę do kolan,</w:t>
      </w:r>
    </w:p>
    <w:p w:rsidR="002E20D7" w:rsidRDefault="002E20D7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rozstawić stopy na zewnątrz.</w:t>
      </w:r>
    </w:p>
    <w:p w:rsidR="002E20D7" w:rsidRDefault="002E20D7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Można następnie zaprosić dziecko do zabawy orientacyjno – porządkowej     ,, Uwaga, zły pies!’’</w:t>
      </w:r>
    </w:p>
    <w:p w:rsidR="00FE29C0" w:rsidRDefault="002E20D7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Dziecko biega po pomieszczeniu na sygnał np.: klaśnięcie w dłonie przybiera pozycję ,, żółwia’’. Zabawę możemy powtórzyć kilka razy ,aby utrwalić przyjmowanie pozycji ,,żółwia</w:t>
      </w:r>
      <w:r w:rsidR="00FE29C0">
        <w:rPr>
          <w:rFonts w:ascii="Calibri" w:hAnsi="Calibri" w:cs="Calibri"/>
          <w:sz w:val="28"/>
          <w:szCs w:val="28"/>
          <w:lang w:val="en-US"/>
        </w:rPr>
        <w:t>’’ przez dziecko.</w:t>
      </w: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A następnie praca z Plac Zabaw karta pracy(4) str 37b – zaznaczenie sytuacji, w których nie należy podchodzić do nieznajomego psa, otoczenie pętlą obrazków przedmiotów potrzebnych podczas spacer</w:t>
      </w:r>
      <w:r w:rsidR="00035D3A">
        <w:rPr>
          <w:rFonts w:ascii="Calibri" w:hAnsi="Calibri" w:cs="Calibri"/>
          <w:sz w:val="28"/>
          <w:szCs w:val="28"/>
          <w:lang w:val="en-US"/>
        </w:rPr>
        <w:t>u</w:t>
      </w:r>
      <w:r>
        <w:rPr>
          <w:rFonts w:ascii="Calibri" w:hAnsi="Calibri" w:cs="Calibri"/>
          <w:sz w:val="28"/>
          <w:szCs w:val="28"/>
          <w:lang w:val="en-US"/>
        </w:rPr>
        <w:t xml:space="preserve"> z psem.</w:t>
      </w: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,, Niebezpieczna dżungla’’ – zabawa muzyczno</w:t>
      </w:r>
      <w:r w:rsidR="00CB7355">
        <w:rPr>
          <w:rFonts w:ascii="Calibri" w:hAnsi="Calibri" w:cs="Calibri"/>
          <w:sz w:val="28"/>
          <w:szCs w:val="28"/>
          <w:lang w:val="en-US"/>
        </w:rPr>
        <w:t>-</w:t>
      </w:r>
      <w:r>
        <w:rPr>
          <w:rFonts w:ascii="Calibri" w:hAnsi="Calibri" w:cs="Calibri"/>
          <w:sz w:val="28"/>
          <w:szCs w:val="28"/>
          <w:lang w:val="en-US"/>
        </w:rPr>
        <w:t xml:space="preserve"> ruchowa. Dzieci maszerują po pomieszczeniu przy akompaniamencie bębenka – wybierają się do dżungli, w której czyha  wiele niebezpieczeństw. Na hasło( przerwa w akompaniamencie) wykonują</w:t>
      </w:r>
      <w:r w:rsidR="00750054">
        <w:rPr>
          <w:rFonts w:ascii="Calibri" w:hAnsi="Calibri" w:cs="Calibri"/>
          <w:sz w:val="28"/>
          <w:szCs w:val="28"/>
          <w:lang w:val="en-US"/>
        </w:rPr>
        <w:t xml:space="preserve"> czynności:</w:t>
      </w:r>
    </w:p>
    <w:p w:rsidR="00750054" w:rsidRDefault="00750054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Śpiący lew – chodzą cicho na palcach ( nie mogą obudzić lwa);</w:t>
      </w:r>
    </w:p>
    <w:p w:rsidR="00750054" w:rsidRDefault="00750054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Zwisający wąż – schylają się i idą pochylone blisko podłogi;</w:t>
      </w:r>
    </w:p>
    <w:p w:rsidR="00750054" w:rsidRDefault="00750054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- Rwący strumień – ostrożnie przeskakują po kamieniach;</w:t>
      </w:r>
    </w:p>
    <w:p w:rsidR="00750054" w:rsidRDefault="00BD787B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T</w:t>
      </w:r>
      <w:r w:rsidR="00750054">
        <w:rPr>
          <w:rFonts w:ascii="Calibri" w:hAnsi="Calibri" w:cs="Calibri"/>
          <w:sz w:val="28"/>
          <w:szCs w:val="28"/>
          <w:lang w:val="en-US"/>
        </w:rPr>
        <w:t>eraz praca plastyczna – pokoloruj obrazek dowolną techniką lub wykonaj dowolne zwierzątko z plasteliny.</w:t>
      </w:r>
    </w:p>
    <w:p w:rsidR="00A96D96" w:rsidRDefault="00A96D96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972810" cy="6812915"/>
            <wp:effectExtent l="19050" t="0" r="8890" b="0"/>
            <wp:docPr id="2" name="Obraz 1" descr="20200606_1733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06_173301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54" w:rsidRDefault="00750054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Życzymy powodzenia i pozdrawiamy.</w:t>
      </w:r>
    </w:p>
    <w:p w:rsidR="00BD787B" w:rsidRDefault="00BD787B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</w:p>
    <w:p w:rsidR="00BD787B" w:rsidRDefault="00BD787B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>Jak mogą Państwo w codziennych aktywnościach wesprzeć swoje dziecko?</w:t>
      </w:r>
    </w:p>
    <w:p w:rsidR="00BD787B" w:rsidRDefault="00BD787B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lastRenderedPageBreak/>
        <w:t>Aby utrwalić wiadomości o zwierzętach możecie udać się z dzieckiem do zoo, obejrzeć film przyrodniczy lub przejrzeć albumy ze zwierzętami. Dziecko powinno próbować odczytywać samodzielnie nazwy zwierząt. Warto także ćwiczyć z dzieckiem przeliczanie obiektów w najbliższym otoczeniu, a także dodawanie I odejmowanie w zakresie 10.</w:t>
      </w: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</w:p>
    <w:p w:rsidR="00FE29C0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</w:p>
    <w:p w:rsidR="00AE3632" w:rsidRPr="00A22DF8" w:rsidRDefault="00FE29C0" w:rsidP="002E20D7">
      <w:pPr>
        <w:widowControl w:val="0"/>
        <w:autoSpaceDE w:val="0"/>
        <w:autoSpaceDN w:val="0"/>
        <w:adjustRightInd w:val="0"/>
        <w:ind w:left="360"/>
        <w:rPr>
          <w:rFonts w:ascii="Calibri" w:hAnsi="Calibri" w:cs="Calibri"/>
          <w:sz w:val="28"/>
          <w:szCs w:val="28"/>
          <w:lang w:val="en-US"/>
        </w:rPr>
      </w:pPr>
      <w:r>
        <w:rPr>
          <w:rFonts w:ascii="Calibri" w:hAnsi="Calibri" w:cs="Calibri"/>
          <w:sz w:val="28"/>
          <w:szCs w:val="28"/>
          <w:lang w:val="en-US"/>
        </w:rPr>
        <w:t xml:space="preserve"> </w:t>
      </w:r>
      <w:r w:rsidR="00EB2AE0" w:rsidRPr="00A22DF8">
        <w:rPr>
          <w:rFonts w:ascii="Calibri" w:hAnsi="Calibri" w:cs="Calibri"/>
          <w:sz w:val="28"/>
          <w:szCs w:val="28"/>
          <w:lang w:val="en-US"/>
        </w:rPr>
        <w:t xml:space="preserve">  </w:t>
      </w:r>
      <w:r w:rsidR="00B042A3" w:rsidRPr="00A22DF8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1434C1" w:rsidRPr="00A22DF8">
        <w:rPr>
          <w:rFonts w:ascii="Calibri" w:hAnsi="Calibri" w:cs="Calibri"/>
          <w:sz w:val="28"/>
          <w:szCs w:val="28"/>
          <w:lang w:val="en-US"/>
        </w:rPr>
        <w:t xml:space="preserve">    </w:t>
      </w:r>
      <w:r w:rsidR="009A0EEF" w:rsidRPr="00A22DF8">
        <w:rPr>
          <w:rFonts w:ascii="Calibri" w:hAnsi="Calibri" w:cs="Calibri"/>
          <w:sz w:val="28"/>
          <w:szCs w:val="28"/>
          <w:lang w:val="en-US"/>
        </w:rPr>
        <w:tab/>
      </w:r>
      <w:r w:rsidR="00717B6F" w:rsidRPr="00A22DF8">
        <w:rPr>
          <w:rFonts w:ascii="Calibri" w:hAnsi="Calibri" w:cs="Calibri"/>
          <w:sz w:val="28"/>
          <w:szCs w:val="28"/>
          <w:lang w:val="en-US"/>
        </w:rPr>
        <w:t xml:space="preserve">   </w:t>
      </w:r>
      <w:r w:rsidR="00AE3632" w:rsidRPr="00A22DF8">
        <w:rPr>
          <w:rFonts w:ascii="Calibri" w:hAnsi="Calibri" w:cs="Calibri"/>
          <w:sz w:val="28"/>
          <w:szCs w:val="28"/>
          <w:lang w:val="en-US"/>
        </w:rPr>
        <w:t xml:space="preserve">  </w:t>
      </w:r>
    </w:p>
    <w:p w:rsidR="004364EE" w:rsidRDefault="004364EE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4364EE" w:rsidRDefault="004364EE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4364EE" w:rsidRDefault="004364EE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4364EE" w:rsidRDefault="004364EE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4364EE" w:rsidRDefault="004364EE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4364EE" w:rsidRDefault="004364EE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392299" w:rsidRDefault="00392299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sectPr w:rsidR="00392299" w:rsidSect="004364EE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0D7" w:rsidRDefault="005850D7" w:rsidP="00B042A3">
      <w:pPr>
        <w:spacing w:after="0" w:line="240" w:lineRule="auto"/>
      </w:pPr>
      <w:r>
        <w:separator/>
      </w:r>
    </w:p>
  </w:endnote>
  <w:endnote w:type="continuationSeparator" w:id="0">
    <w:p w:rsidR="005850D7" w:rsidRDefault="005850D7" w:rsidP="00B04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0D7" w:rsidRDefault="005850D7" w:rsidP="00B042A3">
      <w:pPr>
        <w:spacing w:after="0" w:line="240" w:lineRule="auto"/>
      </w:pPr>
      <w:r>
        <w:separator/>
      </w:r>
    </w:p>
  </w:footnote>
  <w:footnote w:type="continuationSeparator" w:id="0">
    <w:p w:rsidR="005850D7" w:rsidRDefault="005850D7" w:rsidP="00B042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74F01"/>
    <w:multiLevelType w:val="hybridMultilevel"/>
    <w:tmpl w:val="2E583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4215A7"/>
    <w:multiLevelType w:val="hybridMultilevel"/>
    <w:tmpl w:val="CFB85E5C"/>
    <w:lvl w:ilvl="0" w:tplc="A55E76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6E2"/>
    <w:rsid w:val="00035D3A"/>
    <w:rsid w:val="00042EE5"/>
    <w:rsid w:val="0009307F"/>
    <w:rsid w:val="001434C1"/>
    <w:rsid w:val="0015336A"/>
    <w:rsid w:val="00181EC9"/>
    <w:rsid w:val="002156E2"/>
    <w:rsid w:val="002803D2"/>
    <w:rsid w:val="002E20D7"/>
    <w:rsid w:val="003306E7"/>
    <w:rsid w:val="00383676"/>
    <w:rsid w:val="00392299"/>
    <w:rsid w:val="003B44A7"/>
    <w:rsid w:val="003E5D7D"/>
    <w:rsid w:val="004364EE"/>
    <w:rsid w:val="004E7D0A"/>
    <w:rsid w:val="00530A19"/>
    <w:rsid w:val="00560B14"/>
    <w:rsid w:val="005850D7"/>
    <w:rsid w:val="0058699F"/>
    <w:rsid w:val="006861A3"/>
    <w:rsid w:val="00717B6F"/>
    <w:rsid w:val="00750054"/>
    <w:rsid w:val="00782940"/>
    <w:rsid w:val="007B34EA"/>
    <w:rsid w:val="00820EED"/>
    <w:rsid w:val="00836A1E"/>
    <w:rsid w:val="00873D1B"/>
    <w:rsid w:val="008F101E"/>
    <w:rsid w:val="008F249E"/>
    <w:rsid w:val="009103F6"/>
    <w:rsid w:val="00970D18"/>
    <w:rsid w:val="00971A11"/>
    <w:rsid w:val="009A0EEF"/>
    <w:rsid w:val="009B0971"/>
    <w:rsid w:val="009B1562"/>
    <w:rsid w:val="00A22DF8"/>
    <w:rsid w:val="00A96D96"/>
    <w:rsid w:val="00AA5F3D"/>
    <w:rsid w:val="00AE3632"/>
    <w:rsid w:val="00B042A3"/>
    <w:rsid w:val="00BD6B59"/>
    <w:rsid w:val="00BD787B"/>
    <w:rsid w:val="00C05FB5"/>
    <w:rsid w:val="00C860AD"/>
    <w:rsid w:val="00CB7355"/>
    <w:rsid w:val="00D4679E"/>
    <w:rsid w:val="00DC2D91"/>
    <w:rsid w:val="00E11883"/>
    <w:rsid w:val="00E54BBF"/>
    <w:rsid w:val="00E77BA0"/>
    <w:rsid w:val="00E94D11"/>
    <w:rsid w:val="00EA04E2"/>
    <w:rsid w:val="00EA7CB1"/>
    <w:rsid w:val="00EB2AE0"/>
    <w:rsid w:val="00F30778"/>
    <w:rsid w:val="00F73B86"/>
    <w:rsid w:val="00F818DF"/>
    <w:rsid w:val="00FE2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4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2A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2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2A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6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6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AA130-483E-4C53-9A95-CFE59C925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1395</Words>
  <Characters>8370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20</cp:revision>
  <dcterms:created xsi:type="dcterms:W3CDTF">2020-06-06T07:27:00Z</dcterms:created>
  <dcterms:modified xsi:type="dcterms:W3CDTF">2020-06-06T16:04:00Z</dcterms:modified>
</cp:coreProperties>
</file>